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B5CE3" w:rsidP="00BB5CE3">
            <w:pPr>
              <w:spacing w:before="20" w:after="20"/>
              <w:jc w:val="both"/>
              <w:rPr>
                <w:rFonts w:ascii="Arial" w:hAnsi="Arial" w:cs="Arial"/>
                <w:b/>
                <w:bCs/>
                <w:color w:val="000000"/>
                <w:sz w:val="20"/>
                <w:szCs w:val="20"/>
              </w:rPr>
            </w:pPr>
            <w:r>
              <w:rPr>
                <w:rFonts w:ascii="Arial" w:hAnsi="Arial" w:cs="Arial"/>
                <w:b/>
                <w:bCs/>
                <w:color w:val="000000"/>
                <w:sz w:val="20"/>
                <w:szCs w:val="20"/>
              </w:rPr>
              <w:t>2</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Pr>
                <w:rFonts w:ascii="Arial" w:hAnsi="Arial" w:cs="Arial"/>
                <w:b/>
                <w:bCs/>
                <w:color w:val="000000"/>
                <w:sz w:val="20"/>
                <w:szCs w:val="20"/>
              </w:rPr>
              <w:t>8-10</w:t>
            </w:r>
            <w:r w:rsidR="0083240C">
              <w:rPr>
                <w:rFonts w:ascii="Arial" w:hAnsi="Arial" w:cs="Arial"/>
                <w:b/>
                <w:bCs/>
                <w:color w:val="000000"/>
                <w:sz w:val="20"/>
                <w:szCs w:val="20"/>
              </w:rPr>
              <w:t xml:space="preserve"> Ekim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B5CE3" w:rsidRPr="00BB5CE3" w:rsidRDefault="00BB5CE3" w:rsidP="00BB5CE3">
            <w:pPr>
              <w:tabs>
                <w:tab w:val="left" w:pos="252"/>
              </w:tabs>
              <w:rPr>
                <w:b/>
                <w:sz w:val="16"/>
                <w:szCs w:val="16"/>
              </w:rPr>
            </w:pPr>
            <w:r w:rsidRPr="00BB5CE3">
              <w:rPr>
                <w:b/>
                <w:sz w:val="16"/>
                <w:szCs w:val="16"/>
              </w:rPr>
              <w:t xml:space="preserve">3. Solunum Sistemi ile ilgili olarak öğrenciler;   </w:t>
            </w:r>
          </w:p>
          <w:p w:rsidR="00A02701" w:rsidRPr="00BB5CE3" w:rsidRDefault="00BB5CE3" w:rsidP="00BB5CE3">
            <w:pPr>
              <w:tabs>
                <w:tab w:val="left" w:pos="252"/>
              </w:tabs>
              <w:rPr>
                <w:rFonts w:ascii="Arial" w:hAnsi="Arial" w:cs="Arial"/>
                <w:bCs/>
                <w:color w:val="000000"/>
                <w:sz w:val="20"/>
                <w:szCs w:val="20"/>
              </w:rPr>
            </w:pPr>
            <w:r w:rsidRPr="00BB5CE3">
              <w:rPr>
                <w:sz w:val="16"/>
                <w:szCs w:val="16"/>
              </w:rPr>
              <w:t>6.1.3.1. Solunum sistemini oluşturan yapı ve organları model üzerinde gösterir.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A272B8" w:rsidRDefault="00ED51E1" w:rsidP="0083240C">
            <w:pPr>
              <w:tabs>
                <w:tab w:val="left" w:pos="-80"/>
                <w:tab w:val="left" w:pos="252"/>
              </w:tabs>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B5CE3" w:rsidRPr="00773EA6" w:rsidRDefault="00BB5CE3" w:rsidP="00BB5CE3">
            <w:pPr>
              <w:rPr>
                <w:sz w:val="12"/>
                <w:szCs w:val="12"/>
              </w:rPr>
            </w:pPr>
            <w:r w:rsidRPr="00773EA6">
              <w:rPr>
                <w:sz w:val="12"/>
                <w:szCs w:val="12"/>
              </w:rPr>
              <w:t>NASIL SOLUK ALIRIM</w:t>
            </w:r>
          </w:p>
          <w:p w:rsidR="00BF773F" w:rsidRPr="00BB5CE3" w:rsidRDefault="00BB5CE3" w:rsidP="00BB5CE3">
            <w:pPr>
              <w:rPr>
                <w:sz w:val="12"/>
                <w:szCs w:val="12"/>
              </w:rPr>
            </w:pPr>
            <w:r w:rsidRPr="00773EA6">
              <w:rPr>
                <w:sz w:val="12"/>
                <w:szCs w:val="12"/>
              </w:rPr>
              <w:t>(3.1)(FTTÇ-4) akciğerlerimizin kapasiteleri</w:t>
            </w: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BB5CE3" w:rsidRPr="00BB5CE3" w:rsidRDefault="00BB5CE3" w:rsidP="00BB5CE3">
            <w:pPr>
              <w:jc w:val="center"/>
              <w:rPr>
                <w:b/>
                <w:color w:val="FF0000"/>
                <w:sz w:val="20"/>
                <w:szCs w:val="20"/>
              </w:rPr>
            </w:pPr>
            <w:r w:rsidRPr="00BB5CE3">
              <w:rPr>
                <w:b/>
                <w:color w:val="FF0000"/>
                <w:sz w:val="20"/>
                <w:szCs w:val="20"/>
              </w:rPr>
              <w:t>SOLUNUM SİSTEMİ</w:t>
            </w:r>
          </w:p>
          <w:p w:rsidR="00BB5CE3" w:rsidRPr="00BB5CE3" w:rsidRDefault="00BB5CE3" w:rsidP="00BB5CE3">
            <w:pPr>
              <w:autoSpaceDE w:val="0"/>
              <w:autoSpaceDN w:val="0"/>
              <w:adjustRightInd w:val="0"/>
              <w:jc w:val="both"/>
              <w:rPr>
                <w:color w:val="000000"/>
                <w:sz w:val="20"/>
                <w:szCs w:val="20"/>
                <w:lang w:eastAsia="tr-TR"/>
              </w:rPr>
            </w:pPr>
            <w:r w:rsidRPr="00BB5CE3">
              <w:rPr>
                <w:sz w:val="20"/>
                <w:szCs w:val="20"/>
              </w:rPr>
              <w:tab/>
            </w:r>
            <w:r w:rsidRPr="00BB5CE3">
              <w:rPr>
                <w:color w:val="000000"/>
                <w:sz w:val="20"/>
                <w:szCs w:val="20"/>
                <w:lang w:eastAsia="tr-TR"/>
              </w:rPr>
              <w:t xml:space="preserve">Hücrede, besinlerin oksijenle yakılarak enerji üretilmesi olayına </w:t>
            </w:r>
            <w:r w:rsidRPr="00BB5CE3">
              <w:rPr>
                <w:b/>
                <w:bCs/>
                <w:color w:val="1F497D"/>
                <w:sz w:val="20"/>
                <w:szCs w:val="20"/>
                <w:lang w:eastAsia="tr-TR"/>
              </w:rPr>
              <w:t>hücre solunumu</w:t>
            </w:r>
            <w:r w:rsidRPr="00BB5CE3">
              <w:rPr>
                <w:color w:val="000000"/>
                <w:sz w:val="20"/>
                <w:szCs w:val="20"/>
                <w:lang w:eastAsia="tr-TR"/>
              </w:rPr>
              <w:t xml:space="preserve">denir. </w:t>
            </w:r>
          </w:p>
          <w:p w:rsidR="00BB5CE3" w:rsidRPr="00BB5CE3" w:rsidRDefault="00BB5CE3" w:rsidP="00BB5CE3">
            <w:pPr>
              <w:autoSpaceDE w:val="0"/>
              <w:autoSpaceDN w:val="0"/>
              <w:adjustRightInd w:val="0"/>
              <w:jc w:val="both"/>
              <w:rPr>
                <w:color w:val="000000"/>
                <w:sz w:val="20"/>
                <w:szCs w:val="20"/>
                <w:lang w:eastAsia="tr-TR"/>
              </w:rPr>
            </w:pPr>
            <w:r w:rsidRPr="00BB5CE3">
              <w:rPr>
                <w:sz w:val="20"/>
                <w:szCs w:val="20"/>
              </w:rPr>
              <w:tab/>
            </w:r>
            <w:r w:rsidRPr="00BB5CE3">
              <w:rPr>
                <w:color w:val="000000"/>
                <w:sz w:val="20"/>
                <w:szCs w:val="20"/>
                <w:lang w:eastAsia="tr-TR"/>
              </w:rPr>
              <w:t xml:space="preserve">Canlıların büyük bir bölümü hayatını devam ettirebilmek için hücrelere oksijen iletmek ve hücrelerde oluşan karbon dioksiti de dışarıya atmak zorundadır. Bu olaya </w:t>
            </w:r>
            <w:r w:rsidRPr="00BB5CE3">
              <w:rPr>
                <w:bCs/>
                <w:color w:val="000000"/>
                <w:sz w:val="20"/>
                <w:szCs w:val="20"/>
                <w:lang w:eastAsia="tr-TR"/>
              </w:rPr>
              <w:t>solunum</w:t>
            </w:r>
            <w:r w:rsidRPr="00BB5CE3">
              <w:rPr>
                <w:color w:val="000000"/>
                <w:sz w:val="20"/>
                <w:szCs w:val="20"/>
                <w:lang w:eastAsia="tr-TR"/>
              </w:rPr>
              <w:t xml:space="preserve">, bunu gerçekleştiren sisteme de </w:t>
            </w:r>
            <w:r w:rsidRPr="00BB5CE3">
              <w:rPr>
                <w:b/>
                <w:bCs/>
                <w:color w:val="1F497D"/>
                <w:sz w:val="20"/>
                <w:szCs w:val="20"/>
                <w:lang w:eastAsia="tr-TR"/>
              </w:rPr>
              <w:t>solunum sistemi</w:t>
            </w:r>
            <w:r w:rsidRPr="00BB5CE3">
              <w:rPr>
                <w:color w:val="000000"/>
                <w:sz w:val="20"/>
                <w:szCs w:val="20"/>
                <w:lang w:eastAsia="tr-TR"/>
              </w:rPr>
              <w:t>denir.</w:t>
            </w:r>
          </w:p>
          <w:p w:rsidR="00BB5CE3" w:rsidRPr="00BB5CE3" w:rsidRDefault="00BB5CE3" w:rsidP="00BB5CE3">
            <w:pPr>
              <w:autoSpaceDE w:val="0"/>
              <w:autoSpaceDN w:val="0"/>
              <w:adjustRightInd w:val="0"/>
              <w:jc w:val="both"/>
              <w:rPr>
                <w:color w:val="FF0000"/>
                <w:sz w:val="20"/>
                <w:szCs w:val="20"/>
                <w:lang w:eastAsia="tr-TR"/>
              </w:rPr>
            </w:pPr>
          </w:p>
          <w:p w:rsidR="00BB5CE3" w:rsidRPr="00BB5CE3" w:rsidRDefault="00BB5CE3" w:rsidP="00BB5CE3">
            <w:pPr>
              <w:autoSpaceDE w:val="0"/>
              <w:autoSpaceDN w:val="0"/>
              <w:adjustRightInd w:val="0"/>
              <w:jc w:val="both"/>
              <w:rPr>
                <w:color w:val="FF0000"/>
                <w:sz w:val="20"/>
                <w:szCs w:val="20"/>
                <w:lang w:eastAsia="tr-TR"/>
              </w:rPr>
            </w:pPr>
            <w:r w:rsidRPr="00BB5CE3">
              <w:rPr>
                <w:color w:val="FF0000"/>
                <w:sz w:val="20"/>
                <w:szCs w:val="20"/>
                <w:lang w:eastAsia="tr-TR"/>
              </w:rPr>
              <w:t>Solunum Sistemi;</w:t>
            </w:r>
          </w:p>
          <w:p w:rsidR="00BB5CE3" w:rsidRPr="00BB5CE3" w:rsidRDefault="00BB5CE3" w:rsidP="00BB5CE3">
            <w:pPr>
              <w:numPr>
                <w:ilvl w:val="0"/>
                <w:numId w:val="21"/>
              </w:numPr>
              <w:autoSpaceDE w:val="0"/>
              <w:autoSpaceDN w:val="0"/>
              <w:adjustRightInd w:val="0"/>
              <w:ind w:left="188" w:hanging="218"/>
              <w:jc w:val="both"/>
              <w:rPr>
                <w:color w:val="FF0000"/>
                <w:sz w:val="18"/>
                <w:szCs w:val="18"/>
                <w:lang w:eastAsia="tr-TR"/>
              </w:rPr>
            </w:pPr>
            <w:r w:rsidRPr="00BB5CE3">
              <w:rPr>
                <w:color w:val="FF0000"/>
                <w:sz w:val="18"/>
                <w:szCs w:val="18"/>
                <w:lang w:eastAsia="tr-TR"/>
              </w:rPr>
              <w:t>Atmosferde bulunan oksijeni dolaşım sistemine aktarılmasını,</w:t>
            </w:r>
          </w:p>
          <w:p w:rsidR="00BB5CE3" w:rsidRPr="00BB5CE3" w:rsidRDefault="00BB5CE3" w:rsidP="00BB5CE3">
            <w:pPr>
              <w:numPr>
                <w:ilvl w:val="0"/>
                <w:numId w:val="21"/>
              </w:numPr>
              <w:autoSpaceDE w:val="0"/>
              <w:autoSpaceDN w:val="0"/>
              <w:adjustRightInd w:val="0"/>
              <w:ind w:left="188" w:hanging="218"/>
              <w:jc w:val="both"/>
              <w:rPr>
                <w:color w:val="FF0000"/>
                <w:sz w:val="18"/>
                <w:szCs w:val="18"/>
                <w:lang w:eastAsia="tr-TR"/>
              </w:rPr>
            </w:pPr>
            <w:r w:rsidRPr="00BB5CE3">
              <w:rPr>
                <w:color w:val="FF0000"/>
                <w:sz w:val="18"/>
                <w:szCs w:val="18"/>
                <w:lang w:eastAsia="tr-TR"/>
              </w:rPr>
              <w:t>Solunum olayı sonucunda hücrelerde oluşan karbondioksit ve suyun dolaşım yoluyla vücut dışına atmasını</w:t>
            </w:r>
          </w:p>
          <w:p w:rsidR="00BB5CE3" w:rsidRPr="00BB5CE3" w:rsidRDefault="00BB5CE3" w:rsidP="00BB5CE3">
            <w:pPr>
              <w:autoSpaceDE w:val="0"/>
              <w:autoSpaceDN w:val="0"/>
              <w:adjustRightInd w:val="0"/>
              <w:jc w:val="both"/>
              <w:rPr>
                <w:color w:val="FF0000"/>
                <w:sz w:val="18"/>
                <w:szCs w:val="18"/>
                <w:lang w:eastAsia="tr-TR"/>
              </w:rPr>
            </w:pPr>
            <w:r w:rsidRPr="00BB5CE3">
              <w:rPr>
                <w:color w:val="FF0000"/>
                <w:sz w:val="18"/>
                <w:szCs w:val="18"/>
                <w:lang w:eastAsia="tr-TR"/>
              </w:rPr>
              <w:t>Sağlar.</w:t>
            </w:r>
          </w:p>
          <w:p w:rsidR="00BB5CE3" w:rsidRPr="00BB5CE3" w:rsidRDefault="00BB5CE3" w:rsidP="00BB5CE3">
            <w:pPr>
              <w:autoSpaceDE w:val="0"/>
              <w:autoSpaceDN w:val="0"/>
              <w:adjustRightInd w:val="0"/>
              <w:jc w:val="both"/>
              <w:rPr>
                <w:color w:val="000000"/>
                <w:sz w:val="20"/>
                <w:szCs w:val="20"/>
                <w:lang w:eastAsia="tr-TR"/>
              </w:rPr>
            </w:pPr>
            <w:r w:rsidRPr="00BB5CE3">
              <w:rPr>
                <w:rFonts w:ascii="Arial" w:hAnsi="Arial" w:cs="Arial"/>
                <w:b/>
                <w:color w:val="000000"/>
                <w:sz w:val="20"/>
                <w:szCs w:val="20"/>
                <w:lang w:eastAsia="tr-TR"/>
              </w:rPr>
              <w:drawing>
                <wp:inline distT="0" distB="0" distL="0" distR="0">
                  <wp:extent cx="2453002" cy="1544129"/>
                  <wp:effectExtent l="0" t="0" r="508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6712" cy="1546464"/>
                          </a:xfrm>
                          <a:prstGeom prst="rect">
                            <a:avLst/>
                          </a:prstGeom>
                          <a:noFill/>
                          <a:ln>
                            <a:noFill/>
                          </a:ln>
                        </pic:spPr>
                      </pic:pic>
                    </a:graphicData>
                  </a:graphic>
                </wp:inline>
              </w:drawing>
            </w:r>
          </w:p>
          <w:p w:rsidR="00BB5CE3" w:rsidRPr="00BB5CE3" w:rsidRDefault="00BB5CE3" w:rsidP="00BB5CE3">
            <w:pPr>
              <w:autoSpaceDE w:val="0"/>
              <w:autoSpaceDN w:val="0"/>
              <w:adjustRightInd w:val="0"/>
              <w:jc w:val="both"/>
              <w:rPr>
                <w:b/>
                <w:bCs/>
                <w:color w:val="FF0000"/>
                <w:sz w:val="20"/>
                <w:szCs w:val="20"/>
                <w:lang w:eastAsia="tr-TR"/>
              </w:rPr>
            </w:pPr>
          </w:p>
          <w:p w:rsidR="00BB5CE3" w:rsidRPr="00BB5CE3" w:rsidRDefault="00BB5CE3" w:rsidP="00BB5CE3">
            <w:pPr>
              <w:autoSpaceDE w:val="0"/>
              <w:autoSpaceDN w:val="0"/>
              <w:adjustRightInd w:val="0"/>
              <w:jc w:val="both"/>
              <w:rPr>
                <w:b/>
                <w:bCs/>
                <w:color w:val="FF0000"/>
                <w:sz w:val="20"/>
                <w:szCs w:val="20"/>
                <w:lang w:eastAsia="tr-TR"/>
              </w:rPr>
            </w:pPr>
            <w:r w:rsidRPr="00BB5CE3">
              <w:rPr>
                <w:b/>
                <w:bCs/>
                <w:color w:val="FF0000"/>
                <w:sz w:val="20"/>
                <w:szCs w:val="20"/>
                <w:lang w:eastAsia="tr-TR"/>
              </w:rPr>
              <w:t>Solunum Organları</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Burun:</w:t>
            </w:r>
            <w:r w:rsidRPr="00BB5CE3">
              <w:rPr>
                <w:color w:val="000000"/>
                <w:sz w:val="20"/>
                <w:szCs w:val="20"/>
                <w:lang w:eastAsia="tr-TR"/>
              </w:rPr>
              <w:t xml:space="preserve">İnsanda solunum sistemi burunla bağlar. Burnun yapısında kıllar, mukuslu yüzey ve yüzeye yakın kılcal damarlar bulunur. Bu yapılar, solunum esnasında alınan havanın, mikrop ve tozlarının tutulmasını, ısınmasını ve nemlendirilmesini sağlar. </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Yutak:</w:t>
            </w:r>
            <w:r w:rsidRPr="00BB5CE3">
              <w:rPr>
                <w:color w:val="000000"/>
                <w:sz w:val="20"/>
                <w:szCs w:val="20"/>
                <w:lang w:eastAsia="tr-TR"/>
              </w:rPr>
              <w:t>Ağız ve burun boşluğunun birleştiği yerdir. Alınan havanın soluk borusuna, besinlerinde yemek borusuna geçmesini sağlar.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Gırtlak:</w:t>
            </w:r>
            <w:r w:rsidRPr="00BB5CE3">
              <w:rPr>
                <w:color w:val="000000"/>
                <w:sz w:val="20"/>
                <w:szCs w:val="20"/>
                <w:lang w:eastAsia="tr-TR"/>
              </w:rPr>
              <w:t>Yutaktan gelen havayı nefes borusuna  ileten organdır. Kıkırdaktan yapılmıştır. Ses telleri gırtlakta bulunur.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Nefes Borusu:</w:t>
            </w:r>
            <w:r w:rsidRPr="00BB5CE3">
              <w:rPr>
                <w:color w:val="000000"/>
                <w:sz w:val="20"/>
                <w:szCs w:val="20"/>
                <w:lang w:eastAsia="tr-TR"/>
              </w:rPr>
              <w:t xml:space="preserve">Yutak ile akciğer arasında bulunur. Kıkırdak halkalı yapıdadır. Akciğere hava iletimini sağlar. Akciğerin üzerinde ikiye ayrılarak bronşları oluşturur. Bronşlarda, akciğer içinde dallanarak bronşcukları meydana getirir. Soluk borusunun içinde titrek tüylü epitel doku bulunur. Ayrıca soluk borusunun içi kaygan ve yapışkan sıvı ile kaplıdır. Nefes alırken havadan gelen toz ciğerlere ulaşmadan soluk borusunda yıkanır. Titrek tüyler vasıtasıyla toz ve balgam dışarı atılır. </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Akciğer:</w:t>
            </w:r>
            <w:r w:rsidRPr="00BB5CE3">
              <w:rPr>
                <w:color w:val="000000"/>
                <w:sz w:val="20"/>
                <w:szCs w:val="20"/>
                <w:lang w:eastAsia="tr-TR"/>
              </w:rPr>
              <w:t>Solunum sisteminde gaz değişiminin yapıldığı organdır. Göğüs boşluğu içinde yer alır. Sağda 3 solda 2 olmak üzere 5 lobtan oluşur. Akciğerlerin üzeri plevra denilen çift katlı bir zarla çevrilidir. Bu zarların arasında sıvı bulunur. Akciğerde bulunan hava kesecikleri (alveol) ile bunun etrafını saran kılcal damarlar arasında oksijen ve karbon dioksit geçişi olur.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b/>
                <w:bCs/>
                <w:color w:val="1F497D"/>
                <w:sz w:val="20"/>
                <w:szCs w:val="20"/>
                <w:lang w:eastAsia="tr-TR"/>
              </w:rPr>
            </w:pPr>
            <w:r w:rsidRPr="00BB5CE3">
              <w:rPr>
                <w:b/>
                <w:bCs/>
                <w:color w:val="1F497D"/>
                <w:sz w:val="20"/>
                <w:szCs w:val="20"/>
                <w:lang w:eastAsia="tr-TR"/>
              </w:rPr>
              <w:t>Diyafram ve Göğüs Kasları</w:t>
            </w:r>
          </w:p>
          <w:p w:rsidR="00461742" w:rsidRPr="00BB5CE3" w:rsidRDefault="00BB5CE3" w:rsidP="00BB5CE3">
            <w:pPr>
              <w:autoSpaceDE w:val="0"/>
              <w:autoSpaceDN w:val="0"/>
              <w:adjustRightInd w:val="0"/>
              <w:jc w:val="both"/>
              <w:rPr>
                <w:color w:val="000000"/>
                <w:sz w:val="20"/>
                <w:szCs w:val="20"/>
                <w:lang w:eastAsia="tr-TR"/>
              </w:rPr>
            </w:pPr>
            <w:r w:rsidRPr="00BB5CE3">
              <w:rPr>
                <w:color w:val="000000"/>
                <w:sz w:val="20"/>
                <w:szCs w:val="20"/>
                <w:lang w:eastAsia="tr-TR"/>
              </w:rPr>
              <w:t>Diyafram kası, göğüs boşluğuyla karın boşluğunu birbirinden ayırır. Kasılıp gevşeyerek akciğere hava giriş çıkışını kolaylaştırır. Göğüs kasları gevşeyerek göğüs kafesinin hacmini değiştirir. Akciğerlere hava giriş çıkışını kolaylaştırır.</w:t>
            </w: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8C1526" w:rsidP="00DD0888">
      <w:pPr>
        <w:spacing w:before="20" w:after="20"/>
        <w:rPr>
          <w:rFonts w:ascii="Arial" w:hAnsi="Arial" w:cs="Arial"/>
          <w:b/>
          <w:color w:val="000000"/>
          <w:sz w:val="20"/>
          <w:szCs w:val="22"/>
        </w:rPr>
      </w:pPr>
      <w:r>
        <w:rPr>
          <w:rFonts w:ascii="Arial" w:hAnsi="Arial" w:cs="Arial"/>
          <w:b/>
          <w:color w:val="000000"/>
          <w:sz w:val="20"/>
          <w:szCs w:val="22"/>
        </w:rPr>
        <w:t>BETÜL ŞAHİN</w:t>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Pr>
          <w:rFonts w:ascii="Arial" w:hAnsi="Arial" w:cs="Arial"/>
          <w:b/>
          <w:color w:val="000000"/>
          <w:sz w:val="20"/>
          <w:szCs w:val="22"/>
        </w:rPr>
        <w:t xml:space="preserve">                           DOĞAN TÜRK</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noPunctuationKerning/>
  <w:characterSpacingControl w:val="doNotCompress"/>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920F1"/>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C1526"/>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5AC0"/>
    <w:rsid w:val="00B711E0"/>
    <w:rsid w:val="00B71225"/>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E0B74"/>
    <w:rsid w:val="00DF58BF"/>
    <w:rsid w:val="00E11F61"/>
    <w:rsid w:val="00E13221"/>
    <w:rsid w:val="00E27C8E"/>
    <w:rsid w:val="00E34AD2"/>
    <w:rsid w:val="00E75F29"/>
    <w:rsid w:val="00E82EA9"/>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419CD-66E4-4EC3-8774-9FE424CB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502</Words>
  <Characters>2864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admin</cp:lastModifiedBy>
  <cp:revision>4</cp:revision>
  <cp:lastPrinted>2014-01-06T05:55:00Z</cp:lastPrinted>
  <dcterms:created xsi:type="dcterms:W3CDTF">2014-09-25T16:56:00Z</dcterms:created>
  <dcterms:modified xsi:type="dcterms:W3CDTF">2014-10-26T12:10:00Z</dcterms:modified>
</cp:coreProperties>
</file>